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80A82">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b/>
          <w:bCs/>
          <w:sz w:val="32"/>
          <w:szCs w:val="32"/>
        </w:rPr>
      </w:pPr>
      <w:bookmarkStart w:id="0" w:name="ZTZL-GK-09 获证组织名录公告规定"/>
      <w:bookmarkEnd w:id="0"/>
      <w:r>
        <w:rPr>
          <w:rFonts w:hint="eastAsia"/>
          <w:b/>
          <w:bCs/>
          <w:sz w:val="32"/>
          <w:szCs w:val="32"/>
        </w:rPr>
        <w:t>Provisions on the announcement of the directory of certified organizations</w:t>
      </w:r>
    </w:p>
    <w:p w14:paraId="62403E86">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8" w:rightChars="0"/>
        <w:textAlignment w:val="auto"/>
        <w:rPr>
          <w:rFonts w:hint="eastAsia" w:ascii="宋体" w:hAnsi="宋体" w:eastAsia="宋体" w:cs="宋体"/>
          <w:sz w:val="21"/>
          <w:szCs w:val="21"/>
        </w:rPr>
      </w:pPr>
      <w:r>
        <w:rPr>
          <w:rFonts w:hint="eastAsia" w:ascii="宋体" w:hAnsi="宋体" w:eastAsia="宋体" w:cs="宋体"/>
          <w:spacing w:val="-1"/>
          <w:sz w:val="21"/>
          <w:szCs w:val="21"/>
        </w:rPr>
        <w:t>1</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set up a special website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"http://www.ztzlrz.com/" \h </w:instrText>
      </w:r>
      <w:r>
        <w:rPr>
          <w:rFonts w:hint="eastAsia" w:ascii="宋体" w:hAnsi="宋体" w:eastAsia="宋体" w:cs="宋体"/>
          <w:sz w:val="21"/>
          <w:szCs w:val="21"/>
        </w:rPr>
        <w:fldChar w:fldCharType="separate"/>
      </w:r>
      <w:r>
        <w:rPr>
          <w:rFonts w:hint="eastAsia" w:ascii="宋体" w:hAnsi="宋体" w:eastAsia="宋体" w:cs="宋体"/>
          <w:spacing w:val="-1"/>
          <w:sz w:val="21"/>
          <w:szCs w:val="21"/>
        </w:rPr>
        <w:t>www.</w:t>
      </w:r>
      <w:r>
        <w:rPr>
          <w:rFonts w:hint="eastAsia" w:cs="宋体"/>
          <w:spacing w:val="-1"/>
          <w:sz w:val="21"/>
          <w:szCs w:val="21"/>
          <w:lang w:eastAsia="zh-CN"/>
        </w:rPr>
        <w:t>cajcrz</w:t>
      </w:r>
      <w:r>
        <w:rPr>
          <w:rFonts w:hint="eastAsia" w:ascii="宋体" w:hAnsi="宋体" w:eastAsia="宋体" w:cs="宋体"/>
          <w:spacing w:val="-1"/>
          <w:sz w:val="21"/>
          <w:szCs w:val="21"/>
        </w:rPr>
        <w:t>.com</w:t>
      </w:r>
      <w:r>
        <w:rPr>
          <w:rFonts w:hint="eastAsia" w:ascii="宋体" w:hAnsi="宋体" w:eastAsia="宋体" w:cs="宋体"/>
          <w:spacing w:val="-1"/>
          <w:sz w:val="21"/>
          <w:szCs w:val="21"/>
        </w:rPr>
        <w:fldChar w:fldCharType="end"/>
      </w:r>
      <w:r>
        <w:rPr>
          <w:rFonts w:hint="eastAsia" w:ascii="宋体" w:hAnsi="宋体" w:eastAsia="宋体" w:cs="宋体"/>
          <w:spacing w:val="-1"/>
          <w:sz w:val="21"/>
          <w:szCs w:val="21"/>
        </w:rPr>
        <w:t>)</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announce the certification information of the certified organizations issued by 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in the form of directory</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including the coverage address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certification scope</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certification certificate number and validity period of the certified organization system.</w:t>
      </w:r>
    </w:p>
    <w:p w14:paraId="78BB3249">
      <w:pPr>
        <w:pStyle w:val="4"/>
        <w:keepNext w:val="0"/>
        <w:keepLines w:val="0"/>
        <w:pageBreakBefore w:val="0"/>
        <w:widowControl w:val="0"/>
        <w:kinsoku/>
        <w:wordWrap/>
        <w:overflowPunct/>
        <w:topLinePunct w:val="0"/>
        <w:autoSpaceDE w:val="0"/>
        <w:autoSpaceDN w:val="0"/>
        <w:bidi w:val="0"/>
        <w:adjustRightInd w:val="0"/>
        <w:snapToGrid w:val="0"/>
        <w:spacing w:before="84" w:line="360" w:lineRule="auto"/>
        <w:ind w:right="-38" w:rightChars="0"/>
        <w:textAlignment w:val="auto"/>
        <w:rPr>
          <w:rFonts w:hint="eastAsia" w:ascii="宋体" w:hAnsi="宋体" w:eastAsia="宋体" w:cs="宋体"/>
          <w:sz w:val="21"/>
          <w:szCs w:val="21"/>
        </w:rPr>
      </w:pPr>
      <w:r>
        <w:rPr>
          <w:rFonts w:hint="eastAsia" w:ascii="宋体" w:hAnsi="宋体" w:eastAsia="宋体" w:cs="宋体"/>
          <w:sz w:val="21"/>
          <w:szCs w:val="21"/>
        </w:rPr>
        <w:t>2. Due to the limited information input capacity of the central website</w:t>
      </w:r>
      <w:r>
        <w:rPr>
          <w:rFonts w:hint="eastAsia" w:ascii="宋体" w:hAnsi="宋体" w:eastAsia="宋体" w:cs="宋体"/>
          <w:sz w:val="21"/>
          <w:szCs w:val="21"/>
          <w:lang w:eastAsia="zh-CN"/>
        </w:rPr>
        <w:t xml:space="preserve">. </w:t>
      </w:r>
      <w:r>
        <w:rPr>
          <w:rFonts w:hint="eastAsia" w:ascii="宋体" w:hAnsi="宋体" w:eastAsia="宋体" w:cs="宋体"/>
          <w:sz w:val="21"/>
          <w:szCs w:val="21"/>
        </w:rPr>
        <w:t>the marketing department is responsible for providing the certification information of the "multi-name</w:t>
      </w:r>
      <w:r>
        <w:rPr>
          <w:rFonts w:hint="eastAsia" w:ascii="宋体" w:hAnsi="宋体" w:eastAsia="宋体" w:cs="宋体"/>
          <w:sz w:val="21"/>
          <w:szCs w:val="21"/>
          <w:lang w:eastAsia="zh-CN"/>
        </w:rPr>
        <w:t xml:space="preserve">. </w:t>
      </w:r>
      <w:r>
        <w:rPr>
          <w:rFonts w:hint="eastAsia" w:ascii="宋体" w:hAnsi="宋体" w:eastAsia="宋体" w:cs="宋体"/>
          <w:sz w:val="21"/>
          <w:szCs w:val="21"/>
        </w:rPr>
        <w:t>multi-location" certified organizations when receiving the inquiry request.</w:t>
      </w:r>
    </w:p>
    <w:p w14:paraId="1F3B0EB6">
      <w:pPr>
        <w:pStyle w:val="4"/>
        <w:keepNext w:val="0"/>
        <w:keepLines w:val="0"/>
        <w:pageBreakBefore w:val="0"/>
        <w:widowControl w:val="0"/>
        <w:kinsoku/>
        <w:wordWrap/>
        <w:overflowPunct/>
        <w:topLinePunct w:val="0"/>
        <w:autoSpaceDE w:val="0"/>
        <w:autoSpaceDN w:val="0"/>
        <w:bidi w:val="0"/>
        <w:adjustRightInd w:val="0"/>
        <w:snapToGrid w:val="0"/>
        <w:spacing w:before="87" w:line="36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3.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updates the directory of certified organizations once a week.</w:t>
      </w:r>
    </w:p>
    <w:p w14:paraId="6D3CAA05">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8" w:rightChars="0"/>
        <w:textAlignment w:val="auto"/>
        <w:rPr>
          <w:rFonts w:hint="eastAsia" w:ascii="宋体" w:hAnsi="宋体" w:eastAsia="宋体" w:cs="宋体"/>
          <w:sz w:val="21"/>
          <w:szCs w:val="21"/>
        </w:rPr>
      </w:pPr>
      <w:r>
        <w:rPr>
          <w:rFonts w:hint="eastAsia" w:ascii="宋体" w:hAnsi="宋体" w:eastAsia="宋体" w:cs="宋体"/>
          <w:sz w:val="21"/>
          <w:szCs w:val="21"/>
        </w:rPr>
        <w:t>4. The organizations whose certification registration has been suspended will be marked in the list (the marks will be deleted after restoration)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the organizations whose certification registration has been cancelled will be deleted from the list. If the organization whose certification registration has been revoked fails to return the original certification certificate on time</w:t>
      </w:r>
      <w:r>
        <w:rPr>
          <w:rFonts w:hint="eastAsia" w:ascii="宋体" w:hAnsi="宋体" w:eastAsia="宋体" w:cs="宋体"/>
          <w:sz w:val="21"/>
          <w:szCs w:val="21"/>
          <w:lang w:eastAsia="zh-CN"/>
        </w:rPr>
        <w:t xml:space="preserve">. </w:t>
      </w:r>
      <w:r>
        <w:rPr>
          <w:rFonts w:hint="eastAsia" w:ascii="宋体" w:hAnsi="宋体" w:eastAsia="宋体" w:cs="宋体"/>
          <w:sz w:val="21"/>
          <w:szCs w:val="21"/>
        </w:rPr>
        <w:t>it will be announced.</w:t>
      </w:r>
    </w:p>
    <w:p w14:paraId="689730AC">
      <w:pPr>
        <w:pStyle w:val="4"/>
        <w:keepNext w:val="0"/>
        <w:keepLines w:val="0"/>
        <w:pageBreakBefore w:val="0"/>
        <w:widowControl w:val="0"/>
        <w:kinsoku/>
        <w:wordWrap/>
        <w:overflowPunct/>
        <w:topLinePunct w:val="0"/>
        <w:autoSpaceDE w:val="0"/>
        <w:autoSpaceDN w:val="0"/>
        <w:bidi w:val="0"/>
        <w:adjustRightInd w:val="0"/>
        <w:snapToGrid w:val="0"/>
        <w:spacing w:before="84" w:line="360" w:lineRule="auto"/>
        <w:ind w:right="-38" w:rightChars="0"/>
        <w:jc w:val="both"/>
        <w:textAlignment w:val="auto"/>
        <w:rPr>
          <w:rFonts w:hint="eastAsia" w:ascii="宋体" w:hAnsi="宋体" w:eastAsia="宋体" w:cs="宋体"/>
          <w:sz w:val="21"/>
          <w:szCs w:val="21"/>
        </w:rPr>
      </w:pPr>
      <w:r>
        <w:rPr>
          <w:rFonts w:hint="eastAsia" w:ascii="宋体" w:hAnsi="宋体" w:eastAsia="宋体" w:cs="宋体"/>
          <w:sz w:val="21"/>
          <w:szCs w:val="21"/>
        </w:rPr>
        <w:t>5. The validity of the certification of</w:t>
      </w:r>
      <w:bookmarkStart w:id="1" w:name="_GoBack"/>
      <w:bookmarkEnd w:id="1"/>
      <w:r>
        <w:rPr>
          <w:rFonts w:hint="eastAsia" w:ascii="宋体" w:hAnsi="宋体" w:eastAsia="宋体" w:cs="宋体"/>
          <w:sz w:val="21"/>
          <w:szCs w:val="21"/>
        </w:rPr>
        <w:t xml:space="preserve"> the certified organization is subject to the original certification certificate</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the online announcement is only for reference. If you have any questions about the validity of the certification certificate or if the certification certificate is inconsistent with the announcement</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please contact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in time.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will not be responsible for the losses caused by the failure to confirm it in time.</w:t>
      </w:r>
    </w:p>
    <w:p w14:paraId="06BBAF2F">
      <w:pPr>
        <w:pStyle w:val="4"/>
        <w:keepNext w:val="0"/>
        <w:keepLines w:val="0"/>
        <w:pageBreakBefore w:val="0"/>
        <w:widowControl w:val="0"/>
        <w:kinsoku/>
        <w:wordWrap/>
        <w:overflowPunct/>
        <w:topLinePunct w:val="0"/>
        <w:autoSpaceDE w:val="0"/>
        <w:autoSpaceDN w:val="0"/>
        <w:bidi w:val="0"/>
        <w:adjustRightInd w:val="0"/>
        <w:snapToGrid w:val="0"/>
        <w:spacing w:before="88" w:line="360" w:lineRule="auto"/>
        <w:textAlignment w:val="auto"/>
        <w:rPr>
          <w:rFonts w:hint="eastAsia" w:ascii="宋体" w:hAnsi="宋体" w:eastAsia="宋体" w:cs="宋体"/>
          <w:sz w:val="21"/>
          <w:szCs w:val="21"/>
        </w:rPr>
      </w:pPr>
      <w:r>
        <w:rPr>
          <w:rFonts w:hint="eastAsia" w:ascii="宋体" w:hAnsi="宋体" w:eastAsia="宋体" w:cs="宋体"/>
          <w:sz w:val="21"/>
          <w:szCs w:val="21"/>
        </w:rPr>
        <w:t>6. Contact information: 0543-8910778</w:t>
      </w:r>
      <w:r>
        <w:rPr>
          <w:rFonts w:hint="eastAsia" w:ascii="宋体" w:hAnsi="宋体" w:eastAsia="宋体" w:cs="宋体"/>
          <w:sz w:val="21"/>
          <w:szCs w:val="21"/>
          <w:lang w:eastAsia="zh-CN"/>
        </w:rPr>
        <w:t xml:space="preserve">. </w:t>
      </w:r>
      <w:r>
        <w:rPr>
          <w:rFonts w:hint="eastAsia" w:ascii="宋体" w:hAnsi="宋体" w:eastAsia="宋体" w:cs="宋体"/>
          <w:sz w:val="21"/>
          <w:szCs w:val="21"/>
        </w:rPr>
        <w:t>Email:cajcrz@163.com.</w:t>
      </w:r>
    </w:p>
    <w:p w14:paraId="6086A533">
      <w:pPr>
        <w:pStyle w:val="4"/>
        <w:keepNext w:val="0"/>
        <w:keepLines w:val="0"/>
        <w:pageBreakBefore w:val="0"/>
        <w:widowControl w:val="0"/>
        <w:kinsoku/>
        <w:wordWrap/>
        <w:overflowPunct/>
        <w:topLinePunct w:val="0"/>
        <w:autoSpaceDE w:val="0"/>
        <w:autoSpaceDN w:val="0"/>
        <w:bidi w:val="0"/>
        <w:adjustRightInd w:val="0"/>
        <w:snapToGrid w:val="0"/>
        <w:spacing w:before="9" w:line="360" w:lineRule="auto"/>
        <w:textAlignment w:val="auto"/>
        <w:rPr>
          <w:rFonts w:hint="eastAsia" w:ascii="宋体" w:hAnsi="宋体" w:eastAsia="宋体" w:cs="宋体"/>
          <w:spacing w:val="-2"/>
          <w:sz w:val="21"/>
          <w:szCs w:val="21"/>
        </w:rPr>
      </w:pPr>
      <w:r>
        <w:rPr>
          <w:rFonts w:hint="eastAsia" w:ascii="宋体" w:hAnsi="宋体" w:eastAsia="宋体" w:cs="宋体"/>
          <w:sz w:val="21"/>
          <w:szCs w:val="21"/>
        </w:rPr>
        <w:t xml:space="preserve">7. In addition to the website of the </w:t>
      </w:r>
      <w:r>
        <w:rPr>
          <w:rFonts w:hint="eastAsia" w:ascii="宋体" w:hAnsi="宋体" w:eastAsia="宋体" w:cs="宋体"/>
          <w:sz w:val="21"/>
          <w:szCs w:val="21"/>
          <w:lang w:eastAsia="zh-CN"/>
        </w:rPr>
        <w:t xml:space="preserve">company. </w:t>
      </w:r>
      <w:r>
        <w:rPr>
          <w:rFonts w:hint="eastAsia" w:ascii="宋体" w:hAnsi="宋体" w:eastAsia="宋体" w:cs="宋体"/>
          <w:sz w:val="21"/>
          <w:szCs w:val="21"/>
        </w:rPr>
        <w:t>online announcements can also be found on the website of CNCA (www.cnca.gov.cn).</w:t>
      </w:r>
    </w:p>
    <w:sectPr>
      <w:headerReference r:id="rId5" w:type="default"/>
      <w:footerReference r:id="rId6" w:type="default"/>
      <w:pgSz w:w="11910" w:h="16850"/>
      <w:pgMar w:top="1134" w:right="1134" w:bottom="1134" w:left="1134" w:header="68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A39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35BEED">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60</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D35BEED">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60</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19DBE">
    <w:pPr>
      <w:keepNext w:val="0"/>
      <w:keepLines w:val="0"/>
      <w:widowControl w:val="0"/>
      <w:suppressLineNumbers w:val="0"/>
      <w:pBdr>
        <w:top w:val="none" w:color="auto" w:sz="0" w:space="0"/>
        <w:left w:val="none" w:color="auto" w:sz="0" w:space="0"/>
        <w:bottom w:val="single" w:color="auto" w:sz="4" w:space="0"/>
        <w:right w:val="none" w:color="auto" w:sz="0" w:space="0"/>
      </w:pBdr>
      <w:autoSpaceDE w:val="0"/>
      <w:autoSpaceDN w:val="0"/>
      <w:spacing w:before="0" w:beforeAutospacing="0" w:after="0" w:afterAutospacing="0"/>
      <w:ind w:left="0" w:right="0"/>
      <w:jc w:val="left"/>
    </w:pPr>
    <w:r>
      <w:rPr>
        <w:rFonts w:hint="eastAsia" w:ascii="宋体" w:hAnsi="宋体" w:eastAsia="宋体" w:cs="宋体"/>
        <w:kern w:val="0"/>
        <w:sz w:val="22"/>
        <w:szCs w:val="22"/>
        <w:lang w:val="en-US" w:eastAsia="zh-CN" w:bidi="ar"/>
      </w:rPr>
      <w:t>Shandong Chuangan Testing and Certification Group Co., Ltd.              CATC-GK-09 A/0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NzRjOGNlYWY0ZTI3ODQ4Y2Y0ODEwODdlN2ZlMTQ4N2YifQ=="/>
  </w:docVars>
  <w:rsids>
    <w:rsidRoot w:val="00000000"/>
    <w:rsid w:val="06D52F22"/>
    <w:rsid w:val="0A5864BE"/>
    <w:rsid w:val="0C0455A7"/>
    <w:rsid w:val="0F060247"/>
    <w:rsid w:val="17010F93"/>
    <w:rsid w:val="17BF30B1"/>
    <w:rsid w:val="17E25F57"/>
    <w:rsid w:val="186056D4"/>
    <w:rsid w:val="1C9E3BBC"/>
    <w:rsid w:val="1CA20F4A"/>
    <w:rsid w:val="214829D0"/>
    <w:rsid w:val="21A20E61"/>
    <w:rsid w:val="21EF1AB0"/>
    <w:rsid w:val="25753ECD"/>
    <w:rsid w:val="299C62F4"/>
    <w:rsid w:val="321F0876"/>
    <w:rsid w:val="34DA795B"/>
    <w:rsid w:val="36B61F5B"/>
    <w:rsid w:val="3B312DF4"/>
    <w:rsid w:val="3CBE7045"/>
    <w:rsid w:val="3FD74ED4"/>
    <w:rsid w:val="40F01BC3"/>
    <w:rsid w:val="425440AD"/>
    <w:rsid w:val="430B30D9"/>
    <w:rsid w:val="460E708E"/>
    <w:rsid w:val="4C967AF7"/>
    <w:rsid w:val="4DDB778D"/>
    <w:rsid w:val="514E7FEB"/>
    <w:rsid w:val="52302A24"/>
    <w:rsid w:val="583B7CB1"/>
    <w:rsid w:val="5B7F739E"/>
    <w:rsid w:val="615642AB"/>
    <w:rsid w:val="6B13150E"/>
    <w:rsid w:val="6B5A300C"/>
    <w:rsid w:val="6CF12CE9"/>
    <w:rsid w:val="6F7848FB"/>
    <w:rsid w:val="6F95006C"/>
    <w:rsid w:val="70043A50"/>
    <w:rsid w:val="724A733B"/>
    <w:rsid w:val="77EF6685"/>
    <w:rsid w:val="79866FC2"/>
    <w:rsid w:val="7ECF52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113"/>
      <w:outlineLvl w:val="1"/>
    </w:pPr>
    <w:rPr>
      <w:rFonts w:ascii="黑体" w:hAnsi="黑体" w:eastAsia="黑体" w:cs="黑体"/>
      <w:sz w:val="32"/>
      <w:szCs w:val="32"/>
      <w:lang w:val="en-US" w:eastAsia="zh-CN" w:bidi="ar-SA"/>
    </w:rPr>
  </w:style>
  <w:style w:type="paragraph" w:styleId="3">
    <w:name w:val="heading 2"/>
    <w:basedOn w:val="1"/>
    <w:qFormat/>
    <w:uiPriority w:val="1"/>
    <w:pPr>
      <w:spacing w:before="62"/>
      <w:ind w:left="2196" w:right="2592"/>
      <w:jc w:val="center"/>
      <w:outlineLvl w:val="2"/>
    </w:pPr>
    <w:rPr>
      <w:rFonts w:ascii="宋体" w:hAnsi="宋体" w:eastAsia="宋体" w:cs="宋体"/>
      <w:sz w:val="28"/>
      <w:szCs w:val="28"/>
      <w:lang w:val="en-US" w:eastAsia="zh-CN" w:bidi="ar-SA"/>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955" w:hanging="423"/>
    </w:pPr>
    <w:rPr>
      <w:rFonts w:ascii="宋体" w:hAnsi="宋体" w:eastAsia="宋体" w:cs="宋体"/>
      <w:lang w:val="en-US" w:eastAsia="zh-CN" w:bidi="ar-SA"/>
    </w:rPr>
  </w:style>
  <w:style w:type="paragraph" w:customStyle="1" w:styleId="11">
    <w:name w:val="Table Paragraph"/>
    <w:basedOn w:val="1"/>
    <w:qFormat/>
    <w:uiPriority w:val="1"/>
    <w:pPr>
      <w:spacing w:before="109"/>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1552</Words>
  <Characters>9353</Characters>
  <Lines>1</Lines>
  <Paragraphs>1</Paragraphs>
  <TotalTime>24</TotalTime>
  <ScaleCrop>false</ScaleCrop>
  <LinksUpToDate>false</LinksUpToDate>
  <CharactersWithSpaces>10839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2023-11-27T10:49:00Z</dcterms:created>
  <dc:creator>zangnan</dc:creator>
  <cp:lastModifiedBy>开心就好</cp:lastModifiedBy>
  <dcterms:modified xsi:type="dcterms:W3CDTF">2025-02-15T12:35:48Z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2022-06-01T00:00:00Z</vt:filetime>
  </property>
  <property fmtid="{D5CDD505-2E9C-101B-9397-08002B2CF9AE}" pid="3" name="Creator">
    <vt:lpwstr>Adobe Acrobat Pro 11.0.7</vt:lpwstr>
  </property>
  <property fmtid="{D5CDD505-2E9C-101B-9397-08002B2CF9AE}" pid="4" name="LastSaved">
    <vt:filetime>2023-11-27T00:00:00Z</vt:filetime>
  </property>
  <property fmtid="{D5CDD505-2E9C-101B-9397-08002B2CF9AE}" pid="5" name="KSOProductBuildVer">
    <vt:lpwstr>2052-12.1.0.19770</vt:lpwstr>
  </property>
  <property fmtid="{D5CDD505-2E9C-101B-9397-08002B2CF9AE}" pid="6" name="ICV">
    <vt:lpwstr>CE07C0F8A14841259C105118DEF43F45_12</vt:lpwstr>
  </property>
  <property fmtid="{D5CDD505-2E9C-101B-9397-08002B2CF9AE}" pid="7" name="KSOTemplateDocerSaveRecord">
    <vt:lpwstr>eyJoZGlkIjoiYzJlMWY1MDgwZDg4ZmJiMjVkZGJjMDU4YTg3NTI5YjYiLCJ1c2VySWQiOiI1MTcxMDM1NDEifQ==</vt:lpwstr>
  </property>
</Properties>
</file>